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13be9e5f0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SCOOP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SCOOP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7ab72f5a44ce5"/>
      <w:footerReference xmlns:r="http://schemas.openxmlformats.org/officeDocument/2006/relationships" w:type="default" r:id="R2d676a68625a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SCOOP AS   ·   Org.nr 979 565 615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SCOOP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7ab72f5a44ce5" /><Relationship Type="http://schemas.openxmlformats.org/officeDocument/2006/relationships/footer" Target="/word/footer1.xml" Id="R2d676a68625a4d60" /></Relationships>
</file>