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0af62b85f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JANSSON &amp; LARSEN REGNSKAP AS.</w:t>
      </w:r>
    </w:p>
    <w:sectPr>
      <w:headerReference xmlns:r="http://schemas.openxmlformats.org/officeDocument/2006/relationships" w:type="default" r:id="R38c201cedd464f1d"/>
      <w:footerReference xmlns:r="http://schemas.openxmlformats.org/officeDocument/2006/relationships" w:type="default" r:id="R86deec1c2816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201cedd464f1d" /><Relationship Type="http://schemas.openxmlformats.org/officeDocument/2006/relationships/footer" Target="/word/footer1.xml" Id="R86deec1c28164d82" /></Relationships>
</file>