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b4d02b778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JANSSON &amp; LARSEN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AS</w:t>
      </w:r>
    </w:p>
    <w:sectPr>
      <w:headerReference xmlns:r="http://schemas.openxmlformats.org/officeDocument/2006/relationships" w:type="default" r:id="R13e08fdeecfe42c9"/>
      <w:footerReference xmlns:r="http://schemas.openxmlformats.org/officeDocument/2006/relationships" w:type="default" r:id="R8cc838c3bba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08fdeecfe42c9" /><Relationship Type="http://schemas.openxmlformats.org/officeDocument/2006/relationships/footer" Target="/word/footer1.xml" Id="R8cc838c3bbaa48e1" /></Relationships>
</file>