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f01aed90c45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MUKAYA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MUKAYA AS</w:t>
      </w:r>
    </w:p>
    <w:sectPr>
      <w:headerReference xmlns:r="http://schemas.openxmlformats.org/officeDocument/2006/relationships" w:type="default" r:id="Rf44c3fe2621e4e84"/>
      <w:footerReference xmlns:r="http://schemas.openxmlformats.org/officeDocument/2006/relationships" w:type="default" r:id="Rc040a1893d66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MUKAYA AS   ·   Org.nr 979 718 802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MUKAYA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c3fe2621e4e84" /><Relationship Type="http://schemas.openxmlformats.org/officeDocument/2006/relationships/footer" Target="/word/footer1.xml" Id="Rc040a1893d6646d9" /></Relationships>
</file>