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7da4bf84f46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LEONARD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LEONARD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a7302fe9234408"/>
      <w:footerReference xmlns:r="http://schemas.openxmlformats.org/officeDocument/2006/relationships" w:type="default" r:id="Rc373bbc1f407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LEONARD MANAGEMENT AS   ·   Org.nr 979 770 243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LEONARD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7302fe9234408" /><Relationship Type="http://schemas.openxmlformats.org/officeDocument/2006/relationships/footer" Target="/word/footer1.xml" Id="Rc373bbc1f4074964" /></Relationships>
</file>