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56ffde65e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BACKSTRØM IVERSEN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BACKSTRØM IVERSEN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870bb0c7f34b94"/>
      <w:footerReference xmlns:r="http://schemas.openxmlformats.org/officeDocument/2006/relationships" w:type="default" r:id="Rf19509ba208a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BACKSTRØM IVERSEN EIENDOM AS   ·   Org.nr 979 798 628   ·   Halvdans gate 7I   ·   9405 HARSTAD   ·   Tlf. 77 04 06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BACKSTRØM IVERSEN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70bb0c7f34b94" /><Relationship Type="http://schemas.openxmlformats.org/officeDocument/2006/relationships/footer" Target="/word/footer1.xml" Id="Rf19509ba208a4544" /></Relationships>
</file>