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eb07900f9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BACKSTRØM IVERSEN EIENDOM AS</w:t>
      </w:r>
    </w:p>
    <w:sectPr>
      <w:headerReference xmlns:r="http://schemas.openxmlformats.org/officeDocument/2006/relationships" w:type="default" r:id="R2b9f831247aa4d3a"/>
      <w:footerReference xmlns:r="http://schemas.openxmlformats.org/officeDocument/2006/relationships" w:type="default" r:id="Re255e7a4da6d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BACKSTRØM IVERSEN EIENDOM AS   ·   Org.nr 979 798 628   ·   Halvdans gate 7I   ·   9405 HARSTAD   ·   Tlf. 77 04 06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BACKSTRØM IVERSEN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f831247aa4d3a" /><Relationship Type="http://schemas.openxmlformats.org/officeDocument/2006/relationships/footer" Target="/word/footer1.xml" Id="Re255e7a4da6d4c3f" /></Relationships>
</file>