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ebbf9b7b5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MARINE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MARINE CONSULTING AS</w:t>
      </w:r>
    </w:p>
    <w:sectPr>
      <w:headerReference xmlns:r="http://schemas.openxmlformats.org/officeDocument/2006/relationships" w:type="default" r:id="R409580e8ef7643ef"/>
      <w:footerReference xmlns:r="http://schemas.openxmlformats.org/officeDocument/2006/relationships" w:type="default" r:id="R463f1bd0a257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MARINE CONSULTING AS   ·   Org.nr 979 848 749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MARINE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580e8ef7643ef" /><Relationship Type="http://schemas.openxmlformats.org/officeDocument/2006/relationships/footer" Target="/word/footer1.xml" Id="R463f1bd0a2574772" /></Relationships>
</file>