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bdd0f1d4f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AS</w:t>
      </w:r>
    </w:p>
    <w:sectPr>
      <w:headerReference xmlns:r="http://schemas.openxmlformats.org/officeDocument/2006/relationships" w:type="default" r:id="R70c6c4dde49a4d52"/>
      <w:footerReference xmlns:r="http://schemas.openxmlformats.org/officeDocument/2006/relationships" w:type="default" r:id="R3516eb9cfffd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AS   ·   Org.nr 979 850 212   ·   Hyggenveien 35   ·   3440 RØYKEN   ·   Tlf. 31 29 64 80   ·   post@ok-senteret.no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6c4dde49a4d52" /><Relationship Type="http://schemas.openxmlformats.org/officeDocument/2006/relationships/footer" Target="/word/footer1.xml" Id="R3516eb9cfffd4458" /></Relationships>
</file>