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b0cd97e63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KILEN AS.</w:t>
      </w:r>
    </w:p>
    <w:sectPr>
      <w:headerReference xmlns:r="http://schemas.openxmlformats.org/officeDocument/2006/relationships" w:type="default" r:id="Rdc24d0be577d4779"/>
      <w:footerReference xmlns:r="http://schemas.openxmlformats.org/officeDocument/2006/relationships" w:type="default" r:id="R468364059947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4d0be577d4779" /><Relationship Type="http://schemas.openxmlformats.org/officeDocument/2006/relationships/footer" Target="/word/footer1.xml" Id="R468364059947448d" /></Relationships>
</file>