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1f417355f49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 RANA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 RANA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aaf6dae42a4f9f"/>
      <w:footerReference xmlns:r="http://schemas.openxmlformats.org/officeDocument/2006/relationships" w:type="default" r:id="Rb2abb291c57b48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 RANA AS   ·   Org.nr 979 908 598   ·   Midtveien 1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 RANA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aaf6dae42a4f9f" /><Relationship Type="http://schemas.openxmlformats.org/officeDocument/2006/relationships/footer" Target="/word/footer1.xml" Id="Rb2abb291c57b481b" /></Relationships>
</file>