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25b260c34142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8ac8a35e54d2a"/>
      <w:footerReference xmlns:r="http://schemas.openxmlformats.org/officeDocument/2006/relationships" w:type="default" r:id="Rca0290c4e955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&amp; REGNSKAP AS   ·   Org.nr 979 988 451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8ac8a35e54d2a" /><Relationship Type="http://schemas.openxmlformats.org/officeDocument/2006/relationships/footer" Target="/word/footer1.xml" Id="Rca0290c4e95549c1" /></Relationships>
</file>