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f28154fd8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SCHUMANN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SCHUMANN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171c9cf8541aa"/>
      <w:footerReference xmlns:r="http://schemas.openxmlformats.org/officeDocument/2006/relationships" w:type="default" r:id="R1029130fad64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SCHUMANN EIENDOM AS   ·   Org.nr 979 995 369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SCHUMANN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171c9cf8541aa" /><Relationship Type="http://schemas.openxmlformats.org/officeDocument/2006/relationships/footer" Target="/word/footer1.xml" Id="R1029130fad644f53" /></Relationships>
</file>