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ffa98cc01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AS, org.nr 980 024 679,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95765774f6524989"/>
      <w:footerReference xmlns:r="http://schemas.openxmlformats.org/officeDocument/2006/relationships" w:type="default" r:id="Rf8af33fc104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5774f6524989" /><Relationship Type="http://schemas.openxmlformats.org/officeDocument/2006/relationships/footer" Target="/word/footer1.xml" Id="Rf8af33fc1041457c" /></Relationships>
</file>