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2efe2e12e4a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INVEST AS</w:t>
      </w:r>
    </w:p>
    <w:sectPr>
      <w:headerReference xmlns:r="http://schemas.openxmlformats.org/officeDocument/2006/relationships" w:type="default" r:id="Rf4df0abf9bde4d64"/>
      <w:footerReference xmlns:r="http://schemas.openxmlformats.org/officeDocument/2006/relationships" w:type="default" r:id="R9a4cf9a2ae41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INVEST AS   ·   Org.nr 980 049 280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f0abf9bde4d64" /><Relationship Type="http://schemas.openxmlformats.org/officeDocument/2006/relationships/footer" Target="/word/footer1.xml" Id="R9a4cf9a2ae414214" /></Relationships>
</file>