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c3420eb03848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 ADVICE AS</w:t>
      </w:r>
    </w:p>
    <w:sectPr>
      <w:headerReference xmlns:r="http://schemas.openxmlformats.org/officeDocument/2006/relationships" w:type="default" r:id="R4397de3058ba401e"/>
      <w:footerReference xmlns:r="http://schemas.openxmlformats.org/officeDocument/2006/relationships" w:type="default" r:id="R5339272b4db04f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 ADVICE AS   ·   Org.nr 980 084 817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 ADVICE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97de3058ba401e" /><Relationship Type="http://schemas.openxmlformats.org/officeDocument/2006/relationships/footer" Target="/word/footer1.xml" Id="R5339272b4db04fa3" /></Relationships>
</file>