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66e1c09ac64d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STEMPELGRAVØREN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STEMPELGRAVØREN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ac1ebb16e6403f"/>
      <w:footerReference xmlns:r="http://schemas.openxmlformats.org/officeDocument/2006/relationships" w:type="default" r:id="R6e70530b908348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STEMPELGRAVØREN AS   ·   Org.nr 980 092 011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STEMPELGRAVØREN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c1ebb16e6403f" /><Relationship Type="http://schemas.openxmlformats.org/officeDocument/2006/relationships/footer" Target="/word/footer1.xml" Id="R6e70530b9083487a" /></Relationships>
</file>