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a2c2d5d6a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FINE LINE AS</w:t>
      </w:r>
    </w:p>
    <w:sectPr>
      <w:headerReference xmlns:r="http://schemas.openxmlformats.org/officeDocument/2006/relationships" w:type="default" r:id="Rc18c8f06ac0049a5"/>
      <w:footerReference xmlns:r="http://schemas.openxmlformats.org/officeDocument/2006/relationships" w:type="default" r:id="R2f8ec9e010ed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FINE LINE AS   ·   Org.nr 980 120 708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FINE 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c8f06ac0049a5" /><Relationship Type="http://schemas.openxmlformats.org/officeDocument/2006/relationships/footer" Target="/word/footer1.xml" Id="R2f8ec9e010ed4746" /></Relationships>
</file>