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90ae23956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BATE EIENDOMSUTVIKLING AS</w:t>
      </w:r>
    </w:p>
    <w:sectPr>
      <w:headerReference xmlns:r="http://schemas.openxmlformats.org/officeDocument/2006/relationships" w:type="default" r:id="R77bdf2f6f2814820"/>
      <w:footerReference xmlns:r="http://schemas.openxmlformats.org/officeDocument/2006/relationships" w:type="default" r:id="R884b38d5c373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df2f6f2814820" /><Relationship Type="http://schemas.openxmlformats.org/officeDocument/2006/relationships/footer" Target="/word/footer1.xml" Id="R884b38d5c37348e5" /></Relationships>
</file>