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a43d5eb0a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CORPORATION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CORPORATION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be08d566b4ab9"/>
      <w:footerReference xmlns:r="http://schemas.openxmlformats.org/officeDocument/2006/relationships" w:type="default" r:id="R23dfd331e107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CORPORATION AS   ·   Org.nr 980 193 608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CORPORATION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be08d566b4ab9" /><Relationship Type="http://schemas.openxmlformats.org/officeDocument/2006/relationships/footer" Target="/word/footer1.xml" Id="R23dfd331e10746bd" /></Relationships>
</file>