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af6128e9c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SORMA INVEST AS</w:t>
      </w:r>
    </w:p>
    <w:sectPr>
      <w:headerReference xmlns:r="http://schemas.openxmlformats.org/officeDocument/2006/relationships" w:type="default" r:id="Re220f725a4944f22"/>
      <w:footerReference xmlns:r="http://schemas.openxmlformats.org/officeDocument/2006/relationships" w:type="default" r:id="R1b3f9a6fe929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0f725a4944f22" /><Relationship Type="http://schemas.openxmlformats.org/officeDocument/2006/relationships/footer" Target="/word/footer1.xml" Id="R1b3f9a6fe9294945" /></Relationships>
</file>