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fd0622c43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Iveland,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HANDELSVARER AS</w:t>
      </w:r>
    </w:p>
    <w:sectPr>
      <w:headerReference xmlns:r="http://schemas.openxmlformats.org/officeDocument/2006/relationships" w:type="default" r:id="Rfab9e4d2cfc849a3"/>
      <w:footerReference xmlns:r="http://schemas.openxmlformats.org/officeDocument/2006/relationships" w:type="default" r:id="R4a0d27583b7d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9e4d2cfc849a3" /><Relationship Type="http://schemas.openxmlformats.org/officeDocument/2006/relationships/footer" Target="/word/footer1.xml" Id="R4a0d27583b7d4fb4" /></Relationships>
</file>