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a3f4b3d4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BROVA MILOS ANDRIC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BROVA MILOS ANDRIC</w:t>
      </w:r>
    </w:p>
    <w:sectPr>
      <w:headerReference xmlns:r="http://schemas.openxmlformats.org/officeDocument/2006/relationships" w:type="default" r:id="R6470efa932044183"/>
      <w:footerReference xmlns:r="http://schemas.openxmlformats.org/officeDocument/2006/relationships" w:type="default" r:id="Rff71dc2e1f6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BROVA MILOS ANDRIC   ·   Org.nr 980 271 595   ·   Gabels gate 25A   ·   0272 OSLO   ·   milos@andric.no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BROVA MILOS ANDRIC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efa932044183" /><Relationship Type="http://schemas.openxmlformats.org/officeDocument/2006/relationships/footer" Target="/word/footer1.xml" Id="Rff71dc2e1f674818" /></Relationships>
</file>