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ecac0d6fa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KONRAD INVEST AS</w:t>
      </w:r>
    </w:p>
    <w:sectPr>
      <w:headerReference xmlns:r="http://schemas.openxmlformats.org/officeDocument/2006/relationships" w:type="default" r:id="Rfd3d5740f5c647c4"/>
      <w:footerReference xmlns:r="http://schemas.openxmlformats.org/officeDocument/2006/relationships" w:type="default" r:id="Rb719b2c17b70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d5740f5c647c4" /><Relationship Type="http://schemas.openxmlformats.org/officeDocument/2006/relationships/footer" Target="/word/footer1.xml" Id="Rb719b2c17b704585" /></Relationships>
</file>