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c4175c67ba49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Nesbyen,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REGNSKAPSHUSET VALHALL AS</w:t>
      </w:r>
    </w:p>
    <w:sectPr>
      <w:headerReference xmlns:r="http://schemas.openxmlformats.org/officeDocument/2006/relationships" w:type="default" r:id="Rc5704365d0664b27"/>
      <w:footerReference xmlns:r="http://schemas.openxmlformats.org/officeDocument/2006/relationships" w:type="default" r:id="R47b0006614cf4e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REGNSKAPSHUSET VALHALL AS   ·   Org.nr 980 289 648   ·   Halandvegen 3A   ·   3540 NESBYEN   ·   Tlf. 32 07 25 50   ·   firma@sb1regnskap.no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REGNSKAPSHUSET VALHALL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704365d0664b27" /><Relationship Type="http://schemas.openxmlformats.org/officeDocument/2006/relationships/footer" Target="/word/footer1.xml" Id="R47b0006614cf4ebc" /></Relationships>
</file>