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ee9ebcc5c45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Tvedestrand,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REGNSKAPSBYRÅ AS</w:t>
      </w:r>
    </w:p>
    <w:sectPr>
      <w:headerReference xmlns:r="http://schemas.openxmlformats.org/officeDocument/2006/relationships" w:type="default" r:id="Rd317536a9c05458d"/>
      <w:footerReference xmlns:r="http://schemas.openxmlformats.org/officeDocument/2006/relationships" w:type="default" r:id="Rb53fc9d7b8c0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REGNSKAPSBYRÅ AS   ·   Org.nr 980 383 458   ·   Industriveien 15   ·   4900 TVEDESTRAND   ·   Tlf. 37 16 29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REGNSKAPSBYRÅ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17536a9c05458d" /><Relationship Type="http://schemas.openxmlformats.org/officeDocument/2006/relationships/footer" Target="/word/footer1.xml" Id="Rb53fc9d7b8c04949" /></Relationships>
</file>