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2c86a0ba0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BOLIGGASS AS</w:t>
      </w:r>
    </w:p>
    <w:sectPr>
      <w:headerReference xmlns:r="http://schemas.openxmlformats.org/officeDocument/2006/relationships" w:type="default" r:id="R12e7e793bce04d09"/>
      <w:footerReference xmlns:r="http://schemas.openxmlformats.org/officeDocument/2006/relationships" w:type="default" r:id="R66f978b0cadb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BOLIGGASS AS   ·   Org.nr 980 386 767   ·   Strømsborgveien 20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BOLIGGASS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7e793bce04d09" /><Relationship Type="http://schemas.openxmlformats.org/officeDocument/2006/relationships/footer" Target="/word/footer1.xml" Id="R66f978b0cadb4ca2" /></Relationships>
</file>