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aa8d2004fc40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KNIF AS</w:t>
      </w:r>
    </w:p>
    <w:sectPr>
      <w:headerReference xmlns:r="http://schemas.openxmlformats.org/officeDocument/2006/relationships" w:type="default" r:id="R811e6ecb02654455"/>
      <w:footerReference xmlns:r="http://schemas.openxmlformats.org/officeDocument/2006/relationships" w:type="default" r:id="R31cfa220b18e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AS   ·   Org.nr 980 404 706   ·   Storgata 33   ·   0184 OSLO   ·   Tlf. 23 10 37 47   ·   post@knif.no   ·   www.knif.no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1e6ecb02654455" /><Relationship Type="http://schemas.openxmlformats.org/officeDocument/2006/relationships/footer" Target="/word/footer1.xml" Id="R31cfa220b18e410e" /></Relationships>
</file>