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400e93b7b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LEGAL &amp; FINANCE AS</w:t>
      </w:r>
    </w:p>
    <w:sectPr>
      <w:headerReference xmlns:r="http://schemas.openxmlformats.org/officeDocument/2006/relationships" w:type="default" r:id="Rb040fefa90d1437f"/>
      <w:footerReference xmlns:r="http://schemas.openxmlformats.org/officeDocument/2006/relationships" w:type="default" r:id="Rff46c721809e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LEGAL &amp; FINANCE AS   ·   Org.nr 980 408 744   ·   Sørnesvegen 32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LEGAL &amp;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0fefa90d1437f" /><Relationship Type="http://schemas.openxmlformats.org/officeDocument/2006/relationships/footer" Target="/word/footer1.xml" Id="Rff46c721809e4bfb" /></Relationships>
</file>