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215e878d3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1 AS</w:t>
      </w:r>
    </w:p>
    <w:sectPr>
      <w:headerReference xmlns:r="http://schemas.openxmlformats.org/officeDocument/2006/relationships" w:type="default" r:id="Re3ea54dbfc7c4eb8"/>
      <w:footerReference xmlns:r="http://schemas.openxmlformats.org/officeDocument/2006/relationships" w:type="default" r:id="R2d17ae25a89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1 AS   ·   Org.nr 980 417 050   ·   Bryggegata 28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a54dbfc7c4eb8" /><Relationship Type="http://schemas.openxmlformats.org/officeDocument/2006/relationships/footer" Target="/word/footer1.xml" Id="R2d17ae25a897426d" /></Relationships>
</file>