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4fd401639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DOMINO INNREDNING KUNST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DOMINO INNREDNING KUNST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1f0a94d8a4993"/>
      <w:footerReference xmlns:r="http://schemas.openxmlformats.org/officeDocument/2006/relationships" w:type="default" r:id="Rf34db0e177ad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DOMINO INNREDNING KUNST MØBLER AS   ·   Org.nr 980 418 235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DOMINO INNREDNING KUNST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1f0a94d8a4993" /><Relationship Type="http://schemas.openxmlformats.org/officeDocument/2006/relationships/footer" Target="/word/footer1.xml" Id="Rf34db0e177ad4748" /></Relationships>
</file>