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276c9003c4d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MAHABIR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MAHABIR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93c2a6399e4222"/>
      <w:footerReference xmlns:r="http://schemas.openxmlformats.org/officeDocument/2006/relationships" w:type="default" r:id="Rfb5df6b01fe2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MAHABIR EIENDOM AS   ·   Org.nr 980 433 447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MAHABIR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3c2a6399e4222" /><Relationship Type="http://schemas.openxmlformats.org/officeDocument/2006/relationships/footer" Target="/word/footer1.xml" Id="Rfb5df6b01fe248dd" /></Relationships>
</file>