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0b37f6ac8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FOREST CHARTERING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FOREST CHARTERING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378f18b884ca1"/>
      <w:footerReference xmlns:r="http://schemas.openxmlformats.org/officeDocument/2006/relationships" w:type="default" r:id="Rd6ed52b3a54c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FOREST CHARTERING AS   ·   Org.nr 980 705 692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FOREST CHARTERING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378f18b884ca1" /><Relationship Type="http://schemas.openxmlformats.org/officeDocument/2006/relationships/footer" Target="/word/footer1.xml" Id="Rd6ed52b3a54c4c43" /></Relationships>
</file>