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6fe8c39ec74d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EKRHEIM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EKRHEIM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befff10e4f4b0c"/>
      <w:footerReference xmlns:r="http://schemas.openxmlformats.org/officeDocument/2006/relationships" w:type="default" r:id="Rdebbda263de5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EKRHEIM EIENDOM AS   ·   Org.nr 980 712 400   ·   c/o Aslaug Ekrheim, Lensmannsvegen 28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EKRHEIM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befff10e4f4b0c" /><Relationship Type="http://schemas.openxmlformats.org/officeDocument/2006/relationships/footer" Target="/word/footer1.xml" Id="Rdebbda263de54637" /></Relationships>
</file>