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aa9d0aaff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AUTOFLEKS AS</w:t>
      </w:r>
    </w:p>
    <w:sectPr>
      <w:headerReference xmlns:r="http://schemas.openxmlformats.org/officeDocument/2006/relationships" w:type="default" r:id="R25e9ebf1f2954c73"/>
      <w:footerReference xmlns:r="http://schemas.openxmlformats.org/officeDocument/2006/relationships" w:type="default" r:id="Reb6d5e9c9b14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9ebf1f2954c73" /><Relationship Type="http://schemas.openxmlformats.org/officeDocument/2006/relationships/footer" Target="/word/footer1.xml" Id="Reb6d5e9c9b144394" /></Relationships>
</file>