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dfb226cc0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AUTOFLEKS AS</w:t>
      </w:r>
    </w:p>
    <w:sectPr>
      <w:headerReference xmlns:r="http://schemas.openxmlformats.org/officeDocument/2006/relationships" w:type="default" r:id="Ra5b1b3ffaa964113"/>
      <w:footerReference xmlns:r="http://schemas.openxmlformats.org/officeDocument/2006/relationships" w:type="default" r:id="R6fb26fce9b48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1b3ffaa964113" /><Relationship Type="http://schemas.openxmlformats.org/officeDocument/2006/relationships/footer" Target="/word/footer1.xml" Id="R6fb26fce9b48471c" /></Relationships>
</file>