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2d18f7c994f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 10534 Stockholm,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SWEDBANK AB</w:t>
      </w:r>
    </w:p>
    <w:sectPr>
      <w:headerReference xmlns:r="http://schemas.openxmlformats.org/officeDocument/2006/relationships" w:type="default" r:id="R3a74e0f84c434910"/>
      <w:footerReference xmlns:r="http://schemas.openxmlformats.org/officeDocument/2006/relationships" w:type="default" r:id="R1229f959f6c7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4e0f84c434910" /><Relationship Type="http://schemas.openxmlformats.org/officeDocument/2006/relationships/footer" Target="/word/footer1.xml" Id="R1229f959f6c747aa" /></Relationships>
</file>