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d1baefa83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ROYAL SEAFOOD AS, org.nr 980 856 488,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 SEAFOOD AS</w:t>
      </w:r>
    </w:p>
    <w:sectPr>
      <w:headerReference xmlns:r="http://schemas.openxmlformats.org/officeDocument/2006/relationships" w:type="default" r:id="Rebda2c0acb854be3"/>
      <w:footerReference xmlns:r="http://schemas.openxmlformats.org/officeDocument/2006/relationships" w:type="default" r:id="R2bc487fc74e6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SEAFOOD AS   ·   Org.nr 980 856 488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a2c0acb854be3" /><Relationship Type="http://schemas.openxmlformats.org/officeDocument/2006/relationships/footer" Target="/word/footer1.xml" Id="R2bc487fc74e64c1e" /></Relationships>
</file>