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5625e39d9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PUBLICOM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PUBLICOM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0477e1e104444"/>
      <w:footerReference xmlns:r="http://schemas.openxmlformats.org/officeDocument/2006/relationships" w:type="default" r:id="Rc09fb70ad338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PUBLICOM AS   ·   Org.nr 980 913 740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PUBLICOM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0477e1e104444" /><Relationship Type="http://schemas.openxmlformats.org/officeDocument/2006/relationships/footer" Target="/word/footer1.xml" Id="Rc09fb70ad3384596" /></Relationships>
</file>