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cdf9bc02e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STOKNES FUTURES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STOKNES FUTURES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906c005c234ef8"/>
      <w:footerReference xmlns:r="http://schemas.openxmlformats.org/officeDocument/2006/relationships" w:type="default" r:id="R6cde452cdd0c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STOKNES FUTURES AS   ·   Org.nr 980 936 384   ·   Grimelundsveien 3L   ·   0775 OSLO   ·   Tlf. 91 59 51 61   ·   per@stoknes.com   ·   www.stoknes.com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STOKNES FUTURES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06c005c234ef8" /><Relationship Type="http://schemas.openxmlformats.org/officeDocument/2006/relationships/footer" Target="/word/footer1.xml" Id="R6cde452cdd0c415a" /></Relationships>
</file>