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12c9e23b5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SURFSIDE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SURFSIDE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0e44e6e594c60"/>
      <w:footerReference xmlns:r="http://schemas.openxmlformats.org/officeDocument/2006/relationships" w:type="default" r:id="R96da9a53c8ab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SURFSIDE HOLDING AS   ·   Org.nr 980 956 237   ·  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SURFSIDE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0e44e6e594c60" /><Relationship Type="http://schemas.openxmlformats.org/officeDocument/2006/relationships/footer" Target="/word/footer1.xml" Id="R96da9a53c8ab477b" /></Relationships>
</file>