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a36e90c9e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AS, org.nr 980 995 151,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cd496d1f54e244a4"/>
      <w:footerReference xmlns:r="http://schemas.openxmlformats.org/officeDocument/2006/relationships" w:type="default" r:id="R1e90b9cc069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6d1f54e244a4" /><Relationship Type="http://schemas.openxmlformats.org/officeDocument/2006/relationships/footer" Target="/word/footer1.xml" Id="R1e90b9cc0692450c" /></Relationships>
</file>