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9f3322241545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ULLEVÅL FRISØR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ULLEVÅL FRISØR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7c03ef7c274587"/>
      <w:footerReference xmlns:r="http://schemas.openxmlformats.org/officeDocument/2006/relationships" w:type="default" r:id="R5c1adf794c964b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ULLEVÅL FRISØR AS   ·   Org.nr 981 092 201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ULLEVÅL FRISØR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7c03ef7c274587" /><Relationship Type="http://schemas.openxmlformats.org/officeDocument/2006/relationships/footer" Target="/word/footer1.xml" Id="R5c1adf794c964b52" /></Relationships>
</file>