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47acbd0fd42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MEHAMN FELLESFRYSELAGER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MEHAMN FELLESFRYSELAGER AS</w:t>
      </w:r>
    </w:p>
    <w:sectPr>
      <w:headerReference xmlns:r="http://schemas.openxmlformats.org/officeDocument/2006/relationships" w:type="default" r:id="R4a0744ba3b1a40fd"/>
      <w:footerReference xmlns:r="http://schemas.openxmlformats.org/officeDocument/2006/relationships" w:type="default" r:id="R1ec7e4ce1088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MEHAMN FELLESFRYSELAGER AS   ·   Org.nr 981 143 213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MEHAMN FELLESFRYSELAGER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744ba3b1a40fd" /><Relationship Type="http://schemas.openxmlformats.org/officeDocument/2006/relationships/footer" Target="/word/footer1.xml" Id="R1ec7e4ce1088420b" /></Relationships>
</file>