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a52034ded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USBL EIENDOM OG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USBL EIENDOM OG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65d8c62e3943c9"/>
      <w:footerReference xmlns:r="http://schemas.openxmlformats.org/officeDocument/2006/relationships" w:type="default" r:id="R4e91354b1a8c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USBL EIENDOM OG UTLEIE AS   ·   Org.nr 981 307 690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USBL EIENDOM OG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5d8c62e3943c9" /><Relationship Type="http://schemas.openxmlformats.org/officeDocument/2006/relationships/footer" Target="/word/footer1.xml" Id="R4e91354b1a8c483e" /></Relationships>
</file>