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6ea80305d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GJERTSEN OG RAMBECH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GJERTSEN OG RAMBECH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76f1f5e4c4930"/>
      <w:footerReference xmlns:r="http://schemas.openxmlformats.org/officeDocument/2006/relationships" w:type="default" r:id="R2b163c9779a7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GJERTSEN OG RAMBECH FINANS AS   ·   Org.nr 981 326 261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GJERTSEN OG RAMBECH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76f1f5e4c4930" /><Relationship Type="http://schemas.openxmlformats.org/officeDocument/2006/relationships/footer" Target="/word/footer1.xml" Id="R2b163c9779a74100" /></Relationships>
</file>