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abea31f93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2K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2K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0e2eb48f743cf"/>
      <w:footerReference xmlns:r="http://schemas.openxmlformats.org/officeDocument/2006/relationships" w:type="default" r:id="Rb1c6215b62ed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2K PARTNER AS   ·   Org.nr 981 361 180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2K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0e2eb48f743cf" /><Relationship Type="http://schemas.openxmlformats.org/officeDocument/2006/relationships/footer" Target="/word/footer1.xml" Id="Rb1c6215b62ed4924" /></Relationships>
</file>