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0c6419b1c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BILMEGLER1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BILMEGLER1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86e910d2f42f5"/>
      <w:footerReference xmlns:r="http://schemas.openxmlformats.org/officeDocument/2006/relationships" w:type="default" r:id="Ra71f0c28233c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BILMEGLER1 AS   ·   Org.nr 981 601 092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BILMEGLER1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86e910d2f42f5" /><Relationship Type="http://schemas.openxmlformats.org/officeDocument/2006/relationships/footer" Target="/word/footer1.xml" Id="Ra71f0c28233c4726" /></Relationships>
</file>