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864798c3f45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O-DGL AS</w:t>
      </w:r>
    </w:p>
    <w:sectPr>
      <w:headerReference xmlns:r="http://schemas.openxmlformats.org/officeDocument/2006/relationships" w:type="default" r:id="R197a9af2a7e34fd0"/>
      <w:footerReference xmlns:r="http://schemas.openxmlformats.org/officeDocument/2006/relationships" w:type="default" r:id="R2ab722f320b3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O-DGL AS   ·   Org.nr 981 663 721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O-DGL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a9af2a7e34fd0" /><Relationship Type="http://schemas.openxmlformats.org/officeDocument/2006/relationships/footer" Target="/word/footer1.xml" Id="R2ab722f320b3491d" /></Relationships>
</file>