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8935f069c45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VERDIPAPIRFONDET STOREBRAND NORGE INSTITUSJON.</w:t>
      </w:r>
    </w:p>
    <w:sectPr>
      <w:headerReference xmlns:r="http://schemas.openxmlformats.org/officeDocument/2006/relationships" w:type="default" r:id="Rfaa2939d667c439e"/>
      <w:footerReference xmlns:r="http://schemas.openxmlformats.org/officeDocument/2006/relationships" w:type="default" r:id="R39b1c2210dfc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NORGE INSTITUSJON   ·   Org.nr 981 672 747   ·   c/o Storebrand Asset Management AS, Professor Kohts vei 9   ·   1366 LYSAKER   ·   Tlf. 22 31 50 50   ·   v1c@storebrand.no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NORGE INSTITUSJON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2939d667c439e" /><Relationship Type="http://schemas.openxmlformats.org/officeDocument/2006/relationships/footer" Target="/word/footer1.xml" Id="R39b1c2210dfc4e99" /></Relationships>
</file>